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F0A43" w14:textId="77777777" w:rsidR="00AA1673" w:rsidRDefault="00AA1673" w:rsidP="0013354E"/>
    <w:p w14:paraId="1FF970FA" w14:textId="77777777" w:rsidR="00727B8A" w:rsidRPr="00727B8A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14:paraId="3F6FE8FB" w14:textId="77777777" w:rsidR="00727B8A" w:rsidRPr="00727B8A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14:paraId="4349CDEF" w14:textId="77777777" w:rsidR="00727B8A" w:rsidRPr="00727B8A" w:rsidRDefault="00727B8A" w:rsidP="00727B8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727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МЕТОДИКА ЗА ОЦЕНКА НА ОФЕРТИТЕ</w:t>
      </w:r>
    </w:p>
    <w:p w14:paraId="016E211F" w14:textId="77777777" w:rsidR="00727B8A" w:rsidRPr="00727B8A" w:rsidRDefault="00727B8A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14:paraId="78F946D3" w14:textId="77777777" w:rsidR="00677FDB" w:rsidRPr="00E57E63" w:rsidRDefault="00677FDB" w:rsidP="00677FD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Cs w:val="24"/>
          <w:lang w:val="bg-BG"/>
        </w:rPr>
      </w:pPr>
      <w:r w:rsidRPr="00E57E63">
        <w:rPr>
          <w:rFonts w:ascii="Times New Roman" w:hAnsi="Times New Roman"/>
          <w:bCs/>
          <w:szCs w:val="24"/>
          <w:lang w:val="bg-BG"/>
        </w:rPr>
        <w:t>Класирането на допуснатите до участие оферти се извършва на база получената</w:t>
      </w:r>
      <w:r>
        <w:rPr>
          <w:rFonts w:ascii="Times New Roman" w:hAnsi="Times New Roman"/>
          <w:bCs/>
          <w:szCs w:val="24"/>
          <w:lang w:val="bg-BG"/>
        </w:rPr>
        <w:t xml:space="preserve"> </w:t>
      </w:r>
      <w:r w:rsidRPr="00E57E63">
        <w:rPr>
          <w:rFonts w:ascii="Times New Roman" w:hAnsi="Times New Roman"/>
          <w:bCs/>
          <w:szCs w:val="24"/>
          <w:lang w:val="bg-BG"/>
        </w:rPr>
        <w:t>от всяка оферта “Комплексна оценка” - (КО), като сума от индивидуалните оценки</w:t>
      </w:r>
      <w:r>
        <w:rPr>
          <w:rFonts w:ascii="Times New Roman" w:hAnsi="Times New Roman"/>
          <w:bCs/>
          <w:szCs w:val="24"/>
          <w:lang w:val="bg-BG"/>
        </w:rPr>
        <w:t xml:space="preserve"> </w:t>
      </w:r>
      <w:r w:rsidRPr="00E57E63">
        <w:rPr>
          <w:rFonts w:ascii="Times New Roman" w:hAnsi="Times New Roman"/>
          <w:bCs/>
          <w:szCs w:val="24"/>
          <w:lang w:val="bg-BG"/>
        </w:rPr>
        <w:t>по предварително определените показатели.</w:t>
      </w:r>
    </w:p>
    <w:p w14:paraId="562C22A4" w14:textId="5668E024" w:rsidR="00677FDB" w:rsidRPr="00E57E63" w:rsidRDefault="00677FDB" w:rsidP="00D92214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bCs/>
          <w:szCs w:val="24"/>
          <w:lang w:val="bg-BG"/>
        </w:rPr>
      </w:pPr>
      <w:r w:rsidRPr="00E57E63">
        <w:rPr>
          <w:rFonts w:ascii="Times New Roman" w:hAnsi="Times New Roman"/>
          <w:bCs/>
          <w:szCs w:val="24"/>
          <w:lang w:val="bg-BG"/>
        </w:rPr>
        <w:t>Показателите, избрани за оценка на офертите и съответните им относителни</w:t>
      </w:r>
      <w:r>
        <w:rPr>
          <w:rFonts w:ascii="Times New Roman" w:hAnsi="Times New Roman"/>
          <w:bCs/>
          <w:szCs w:val="24"/>
          <w:lang w:val="bg-BG"/>
        </w:rPr>
        <w:t xml:space="preserve"> </w:t>
      </w:r>
      <w:r w:rsidRPr="00E57E63">
        <w:rPr>
          <w:rFonts w:ascii="Times New Roman" w:hAnsi="Times New Roman"/>
          <w:bCs/>
          <w:szCs w:val="24"/>
          <w:lang w:val="bg-BG"/>
        </w:rPr>
        <w:t>тегла в комплексната оценка, са както следва</w:t>
      </w:r>
      <w:r w:rsidR="00D92214">
        <w:rPr>
          <w:rFonts w:ascii="Times New Roman" w:hAnsi="Times New Roman"/>
          <w:bCs/>
          <w:szCs w:val="24"/>
          <w:lang w:val="bg-BG"/>
        </w:rPr>
        <w:t>:</w:t>
      </w:r>
    </w:p>
    <w:p w14:paraId="7639C3E4" w14:textId="77777777"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211D0BA0" w14:textId="77777777"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</w:rPr>
      </w:pPr>
      <w:proofErr w:type="spellStart"/>
      <w:r w:rsidRPr="002D5E60">
        <w:rPr>
          <w:rFonts w:ascii="Times New Roman" w:hAnsi="Times New Roman"/>
          <w:b/>
          <w:bCs/>
          <w:szCs w:val="24"/>
        </w:rPr>
        <w:t>Таблица</w:t>
      </w:r>
      <w:proofErr w:type="spellEnd"/>
      <w:r w:rsidRPr="002D5E60">
        <w:rPr>
          <w:rFonts w:ascii="Times New Roman" w:hAnsi="Times New Roman"/>
          <w:b/>
          <w:bCs/>
          <w:szCs w:val="24"/>
        </w:rPr>
        <w:t xml:space="preserve"> № 1:</w:t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080"/>
        <w:gridCol w:w="1440"/>
        <w:gridCol w:w="1440"/>
        <w:gridCol w:w="1794"/>
      </w:tblGrid>
      <w:tr w:rsidR="00677FDB" w:rsidRPr="002D5E60" w14:paraId="611EB51C" w14:textId="77777777" w:rsidTr="00B30165">
        <w:trPr>
          <w:trHeight w:val="750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FFFFFF"/>
              <w:right w:val="nil"/>
            </w:tcBorders>
            <w:shd w:val="clear" w:color="000000" w:fill="FFFFFF"/>
            <w:vAlign w:val="center"/>
          </w:tcPr>
          <w:p w14:paraId="7253AE19" w14:textId="77777777" w:rsidR="00677FDB" w:rsidRPr="002D5E60" w:rsidRDefault="00677FDB" w:rsidP="00B30165">
            <w:pPr>
              <w:autoSpaceDE w:val="0"/>
              <w:autoSpaceDN w:val="0"/>
              <w:adjustRightInd w:val="0"/>
              <w:ind w:left="357" w:firstLine="352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Показател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- П</w:t>
            </w:r>
          </w:p>
          <w:p w14:paraId="0F4ADF09" w14:textId="77777777" w:rsidR="00677FDB" w:rsidRPr="002D5E60" w:rsidRDefault="00677FDB" w:rsidP="00B30165">
            <w:pPr>
              <w:autoSpaceDE w:val="0"/>
              <w:autoSpaceDN w:val="0"/>
              <w:adjustRightInd w:val="0"/>
              <w:ind w:left="357" w:firstLine="352"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(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наименование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65B09C0" w14:textId="77777777" w:rsidR="00677FDB" w:rsidRPr="002D5E60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Относително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тегло</w:t>
            </w:r>
            <w:proofErr w:type="spellEnd"/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2D91EE68" w14:textId="77777777" w:rsidR="00677FDB" w:rsidRPr="002D5E60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Максимално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възможен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брой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точки</w:t>
            </w:r>
            <w:proofErr w:type="spellEnd"/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73D596" w14:textId="77777777" w:rsidR="00677FDB" w:rsidRPr="002D5E60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Символно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обозначение</w:t>
            </w:r>
            <w:proofErr w:type="spellEnd"/>
          </w:p>
          <w:p w14:paraId="40D5B21C" w14:textId="77777777" w:rsidR="00677FDB" w:rsidRPr="002D5E60" w:rsidRDefault="00677FDB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ru-RU"/>
              </w:rPr>
              <w:t>(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точките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по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показателя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</w:tr>
      <w:tr w:rsidR="00677FDB" w:rsidRPr="002D5E60" w14:paraId="56FCD0AA" w14:textId="77777777" w:rsidTr="00B30165">
        <w:trPr>
          <w:trHeight w:val="176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7216E450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1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7341B58A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2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ADE5F4D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3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FAE3A9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4</w:t>
            </w:r>
          </w:p>
        </w:tc>
      </w:tr>
      <w:tr w:rsidR="00677FDB" w:rsidRPr="002D5E60" w14:paraId="7F850C11" w14:textId="77777777" w:rsidTr="00B30165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3BDDF6C7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 xml:space="preserve">1.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Предложена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цена</w:t>
            </w:r>
            <w:proofErr w:type="spellEnd"/>
            <w:r w:rsidRPr="002D5E60">
              <w:rPr>
                <w:rFonts w:ascii="Times New Roman" w:hAnsi="Times New Roman"/>
                <w:b/>
                <w:bCs/>
                <w:szCs w:val="24"/>
              </w:rPr>
              <w:t xml:space="preserve"> – П1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4D511525" w14:textId="77FC9729" w:rsidR="00677FDB" w:rsidRPr="002D5E60" w:rsidRDefault="0020777F" w:rsidP="00B301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  <w:lang w:val="en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7</w:t>
            </w:r>
            <w:r w:rsidR="00E57E63">
              <w:rPr>
                <w:rFonts w:ascii="Times New Roman" w:hAnsi="Times New Roman"/>
                <w:b/>
                <w:bCs/>
                <w:szCs w:val="24"/>
              </w:rPr>
              <w:t>0</w:t>
            </w:r>
            <w:r w:rsidR="00677FDB"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% (0,</w:t>
            </w:r>
            <w:r w:rsidR="00F86798">
              <w:rPr>
                <w:rFonts w:ascii="Times New Roman" w:hAnsi="Times New Roman"/>
                <w:b/>
                <w:bCs/>
                <w:szCs w:val="24"/>
              </w:rPr>
              <w:t>7</w:t>
            </w:r>
            <w:r w:rsidR="00677FDB"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0)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3AA51903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Cs w:val="24"/>
                <w:lang w:val="en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  <w:lang w:val="en"/>
              </w:rPr>
              <w:t>100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ABD697F" w14:textId="77777777" w:rsidR="00677FDB" w:rsidRPr="002D5E60" w:rsidRDefault="00677FDB" w:rsidP="00B30165">
            <w:pPr>
              <w:autoSpaceDE w:val="0"/>
              <w:autoSpaceDN w:val="0"/>
              <w:adjustRightInd w:val="0"/>
              <w:spacing w:line="360" w:lineRule="auto"/>
              <w:ind w:left="360" w:firstLine="349"/>
              <w:jc w:val="both"/>
              <w:rPr>
                <w:rFonts w:ascii="Times New Roman" w:hAnsi="Times New Roman"/>
                <w:szCs w:val="24"/>
                <w:lang w:val="en"/>
              </w:rPr>
            </w:pPr>
            <w:proofErr w:type="spellStart"/>
            <w:r w:rsidRPr="002D5E60">
              <w:rPr>
                <w:rFonts w:ascii="Times New Roman" w:hAnsi="Times New Roman"/>
                <w:b/>
                <w:bCs/>
                <w:szCs w:val="24"/>
              </w:rPr>
              <w:t>Тц</w:t>
            </w:r>
            <w:proofErr w:type="spellEnd"/>
          </w:p>
        </w:tc>
      </w:tr>
      <w:tr w:rsidR="00677FDB" w:rsidRPr="00D513C3" w14:paraId="1651687F" w14:textId="77777777" w:rsidTr="00B30165">
        <w:trPr>
          <w:trHeight w:val="1"/>
        </w:trPr>
        <w:tc>
          <w:tcPr>
            <w:tcW w:w="4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14:paraId="2E2CEDB3" w14:textId="5F59F91C"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13C3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proofErr w:type="spellStart"/>
            <w:r w:rsidR="000F6B8D" w:rsidRPr="007471D2">
              <w:rPr>
                <w:rFonts w:ascii="Times New Roman" w:hAnsi="Times New Roman"/>
                <w:b/>
                <w:bCs/>
                <w:szCs w:val="24"/>
              </w:rPr>
              <w:t>Гаранционни</w:t>
            </w:r>
            <w:proofErr w:type="spellEnd"/>
            <w:r w:rsidR="000F6B8D" w:rsidRPr="007471D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="000F6B8D" w:rsidRPr="007471D2">
              <w:rPr>
                <w:rFonts w:ascii="Times New Roman" w:hAnsi="Times New Roman"/>
                <w:b/>
                <w:bCs/>
                <w:szCs w:val="24"/>
              </w:rPr>
              <w:t>условия</w:t>
            </w:r>
            <w:proofErr w:type="spellEnd"/>
            <w:r w:rsidR="000F6B8D" w:rsidRPr="007471D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D5E60">
              <w:rPr>
                <w:rFonts w:ascii="Times New Roman" w:hAnsi="Times New Roman"/>
                <w:b/>
                <w:bCs/>
                <w:szCs w:val="24"/>
              </w:rPr>
              <w:t>– П2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0CA7B9E2" w14:textId="21CF421D" w:rsidR="00677FDB" w:rsidRPr="00D513C3" w:rsidRDefault="0020777F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677FDB">
              <w:rPr>
                <w:rFonts w:ascii="Times New Roman" w:hAnsi="Times New Roman"/>
                <w:b/>
                <w:bCs/>
                <w:szCs w:val="24"/>
              </w:rPr>
              <w:t>0</w:t>
            </w:r>
            <w:r w:rsidR="00677FDB" w:rsidRPr="00D513C3">
              <w:rPr>
                <w:rFonts w:ascii="Times New Roman" w:hAnsi="Times New Roman"/>
                <w:b/>
                <w:bCs/>
                <w:szCs w:val="24"/>
              </w:rPr>
              <w:t xml:space="preserve"> % (0,</w:t>
            </w:r>
            <w:r w:rsidR="00F86798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677FDB">
              <w:rPr>
                <w:rFonts w:ascii="Times New Roman" w:hAnsi="Times New Roman"/>
                <w:b/>
                <w:bCs/>
                <w:szCs w:val="24"/>
              </w:rPr>
              <w:t>0</w:t>
            </w:r>
            <w:r w:rsidR="00677FDB" w:rsidRPr="00D513C3">
              <w:rPr>
                <w:rFonts w:ascii="Times New Roman" w:hAnsi="Times New Roman"/>
                <w:b/>
                <w:bCs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14:paraId="1992BC04" w14:textId="77777777" w:rsidR="00677FDB" w:rsidRPr="00D513C3" w:rsidRDefault="00677FDB" w:rsidP="00B301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D513C3">
              <w:rPr>
                <w:rFonts w:ascii="Times New Roman" w:hAnsi="Times New Roman"/>
                <w:b/>
                <w:bCs/>
                <w:szCs w:val="24"/>
              </w:rPr>
              <w:t>100</w:t>
            </w:r>
          </w:p>
        </w:tc>
        <w:tc>
          <w:tcPr>
            <w:tcW w:w="1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D439FAD" w14:textId="693CD7E9" w:rsidR="00677FDB" w:rsidRPr="00BF2CA9" w:rsidRDefault="00677FDB" w:rsidP="00B30165">
            <w:pPr>
              <w:autoSpaceDE w:val="0"/>
              <w:autoSpaceDN w:val="0"/>
              <w:adjustRightInd w:val="0"/>
              <w:spacing w:line="360" w:lineRule="auto"/>
              <w:ind w:left="360" w:firstLine="349"/>
              <w:jc w:val="both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2D5E60">
              <w:rPr>
                <w:rFonts w:ascii="Times New Roman" w:hAnsi="Times New Roman"/>
                <w:b/>
                <w:bCs/>
                <w:szCs w:val="24"/>
              </w:rPr>
              <w:t>Т</w:t>
            </w:r>
            <w:r w:rsidR="00BF2CA9">
              <w:rPr>
                <w:rFonts w:ascii="Times New Roman" w:hAnsi="Times New Roman"/>
                <w:b/>
                <w:bCs/>
                <w:szCs w:val="24"/>
                <w:lang w:val="bg-BG"/>
              </w:rPr>
              <w:t>г</w:t>
            </w:r>
          </w:p>
        </w:tc>
      </w:tr>
    </w:tbl>
    <w:p w14:paraId="238B6026" w14:textId="77777777" w:rsidR="00677FDB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szCs w:val="24"/>
          <w:lang w:val="en"/>
        </w:rPr>
      </w:pPr>
    </w:p>
    <w:p w14:paraId="34F44F9F" w14:textId="77777777" w:rsidR="00677FDB" w:rsidRPr="002D5E60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1B9F5AFC" w14:textId="37F45B59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/>
          <w:bCs/>
          <w:szCs w:val="24"/>
          <w:lang w:val="ru-RU"/>
        </w:rPr>
        <w:t xml:space="preserve">Показател № 1: „Предложена цена” (Тц) – </w:t>
      </w:r>
      <w:r w:rsidRPr="00E57E63">
        <w:rPr>
          <w:rFonts w:ascii="Times New Roman" w:hAnsi="Times New Roman"/>
          <w:bCs/>
          <w:szCs w:val="24"/>
          <w:lang w:val="ru-RU"/>
        </w:rPr>
        <w:t>с максимален брой точки 100 и относителна тежест в комплексната оценка 0,</w:t>
      </w:r>
      <w:r w:rsidR="0020777F" w:rsidRPr="0020777F">
        <w:rPr>
          <w:rFonts w:ascii="Times New Roman" w:hAnsi="Times New Roman"/>
          <w:bCs/>
          <w:szCs w:val="24"/>
          <w:lang w:val="ru-RU"/>
        </w:rPr>
        <w:t>7</w:t>
      </w:r>
      <w:r w:rsidRPr="00E57E63">
        <w:rPr>
          <w:rFonts w:ascii="Times New Roman" w:hAnsi="Times New Roman"/>
          <w:bCs/>
          <w:szCs w:val="24"/>
          <w:lang w:val="ru-RU"/>
        </w:rPr>
        <w:t xml:space="preserve">0. </w:t>
      </w:r>
    </w:p>
    <w:p w14:paraId="4B722F51" w14:textId="77777777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Максималният брой точки – 100 точки получава офертата с предложена най-ниска обща цена. Точките на останалите участници се определят в съотношение към най-ниската предложена цена по следната формула:</w:t>
      </w:r>
    </w:p>
    <w:p w14:paraId="768E11FC" w14:textId="77777777"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i/>
          <w:iCs/>
          <w:szCs w:val="24"/>
          <w:lang w:val="ru-RU"/>
        </w:rPr>
      </w:pPr>
    </w:p>
    <w:p w14:paraId="4354EF67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                          </w:t>
      </w:r>
      <w:r w:rsidRPr="00E57E63">
        <w:rPr>
          <w:rFonts w:ascii="Times New Roman" w:hAnsi="Times New Roman"/>
          <w:bCs/>
          <w:szCs w:val="24"/>
          <w:lang w:val="ru-RU"/>
        </w:rPr>
        <w:t xml:space="preserve">Ц </w:t>
      </w:r>
      <w:r w:rsidRPr="002D5E60">
        <w:rPr>
          <w:rFonts w:ascii="Times New Roman" w:hAnsi="Times New Roman"/>
          <w:bCs/>
          <w:szCs w:val="24"/>
        </w:rPr>
        <w:t>min</w:t>
      </w:r>
    </w:p>
    <w:p w14:paraId="2C7109D3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</w:t>
      </w:r>
      <w:r w:rsidRPr="00E57E63">
        <w:rPr>
          <w:rFonts w:ascii="Times New Roman" w:hAnsi="Times New Roman"/>
          <w:bCs/>
          <w:szCs w:val="24"/>
          <w:lang w:val="ru-RU"/>
        </w:rPr>
        <w:t xml:space="preserve">Тц  = 100  х  ----------,  </w:t>
      </w:r>
    </w:p>
    <w:p w14:paraId="0792C177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                           </w:t>
      </w:r>
      <w:r w:rsidRPr="00E57E63">
        <w:rPr>
          <w:rFonts w:ascii="Times New Roman" w:hAnsi="Times New Roman"/>
          <w:bCs/>
          <w:szCs w:val="24"/>
          <w:lang w:val="ru-RU"/>
        </w:rPr>
        <w:t>Ц</w:t>
      </w:r>
      <w:r w:rsidRPr="002D5E60">
        <w:rPr>
          <w:rFonts w:ascii="Times New Roman" w:hAnsi="Times New Roman"/>
          <w:bCs/>
          <w:szCs w:val="24"/>
        </w:rPr>
        <w:t>n</w:t>
      </w:r>
    </w:p>
    <w:p w14:paraId="2414B598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където:</w:t>
      </w:r>
    </w:p>
    <w:p w14:paraId="49874702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“100” – </w:t>
      </w:r>
      <w:r w:rsidRPr="00E57E63">
        <w:rPr>
          <w:rFonts w:ascii="Times New Roman" w:hAnsi="Times New Roman"/>
          <w:bCs/>
          <w:szCs w:val="24"/>
          <w:lang w:val="ru-RU"/>
        </w:rPr>
        <w:t>максималните точки по критерия (Тц);</w:t>
      </w:r>
    </w:p>
    <w:p w14:paraId="65BBF9CE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 xml:space="preserve">Ц </w:t>
      </w:r>
      <w:r w:rsidRPr="002D5E60">
        <w:rPr>
          <w:rFonts w:ascii="Times New Roman" w:hAnsi="Times New Roman"/>
          <w:bCs/>
          <w:szCs w:val="24"/>
        </w:rPr>
        <w:t>min</w:t>
      </w:r>
      <w:r w:rsidRPr="00E57E63">
        <w:rPr>
          <w:rFonts w:ascii="Times New Roman" w:hAnsi="Times New Roman"/>
          <w:bCs/>
          <w:szCs w:val="24"/>
          <w:lang w:val="ru-RU"/>
        </w:rPr>
        <w:t xml:space="preserve"> – е най-ниската предложена цена от участник; </w:t>
      </w:r>
    </w:p>
    <w:p w14:paraId="776B4B1E" w14:textId="77777777" w:rsidR="00677FDB" w:rsidRPr="00E57E6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Ц</w:t>
      </w:r>
      <w:r w:rsidRPr="002D5E60">
        <w:rPr>
          <w:rFonts w:ascii="Times New Roman" w:hAnsi="Times New Roman"/>
          <w:bCs/>
          <w:szCs w:val="24"/>
        </w:rPr>
        <w:t>n</w:t>
      </w:r>
      <w:r w:rsidRPr="00E57E63">
        <w:rPr>
          <w:rFonts w:ascii="Times New Roman" w:hAnsi="Times New Roman"/>
          <w:bCs/>
          <w:szCs w:val="24"/>
          <w:lang w:val="ru-RU"/>
        </w:rPr>
        <w:t xml:space="preserve"> – цената, предложена от конкретния участник по критерия (Тц);</w:t>
      </w:r>
    </w:p>
    <w:p w14:paraId="6A2DC4B1" w14:textId="77777777" w:rsidR="00677FDB" w:rsidRPr="002D5E60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</w:p>
    <w:p w14:paraId="78DFB1CF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Точките по първия показател на всеки от участниците в процедурата  се получават по следната формула:</w:t>
      </w:r>
    </w:p>
    <w:p w14:paraId="38B5478A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 xml:space="preserve">П 1 = Тц  х </w:t>
      </w:r>
      <w:r w:rsidRPr="002D5E60">
        <w:rPr>
          <w:rFonts w:ascii="Times New Roman" w:hAnsi="Times New Roman"/>
          <w:bCs/>
          <w:szCs w:val="24"/>
        </w:rPr>
        <w:t>Q</w:t>
      </w:r>
      <w:r w:rsidRPr="00E57E63">
        <w:rPr>
          <w:rFonts w:ascii="Times New Roman" w:hAnsi="Times New Roman"/>
          <w:bCs/>
          <w:szCs w:val="24"/>
          <w:lang w:val="ru-RU"/>
        </w:rPr>
        <w:t>1, където:</w:t>
      </w:r>
    </w:p>
    <w:p w14:paraId="1D863DFF" w14:textId="10235F48" w:rsidR="00677FDB" w:rsidRPr="00E57E63" w:rsidRDefault="00677FDB" w:rsidP="00677FDB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en"/>
        </w:rPr>
        <w:t>Q</w:t>
      </w:r>
      <w:r w:rsidRPr="002D5E60">
        <w:rPr>
          <w:rFonts w:ascii="Times New Roman" w:hAnsi="Times New Roman"/>
          <w:bCs/>
          <w:szCs w:val="24"/>
          <w:lang w:val="ru-RU"/>
        </w:rPr>
        <w:t>1 = 0,</w:t>
      </w:r>
      <w:r w:rsidR="0020777F" w:rsidRPr="0020777F">
        <w:rPr>
          <w:rFonts w:ascii="Times New Roman" w:hAnsi="Times New Roman"/>
          <w:bCs/>
          <w:szCs w:val="24"/>
          <w:lang w:val="ru-RU"/>
        </w:rPr>
        <w:t>7</w:t>
      </w:r>
      <w:r w:rsidRPr="002D5E60">
        <w:rPr>
          <w:rFonts w:ascii="Times New Roman" w:hAnsi="Times New Roman"/>
          <w:bCs/>
          <w:szCs w:val="24"/>
          <w:lang w:val="ru-RU"/>
        </w:rPr>
        <w:t xml:space="preserve">0 </w:t>
      </w:r>
      <w:r w:rsidRPr="00E57E63">
        <w:rPr>
          <w:rFonts w:ascii="Times New Roman" w:hAnsi="Times New Roman"/>
          <w:bCs/>
          <w:szCs w:val="24"/>
          <w:lang w:val="ru-RU"/>
        </w:rPr>
        <w:t>е относителната тежест на показателя.</w:t>
      </w:r>
    </w:p>
    <w:p w14:paraId="67238F90" w14:textId="77777777" w:rsidR="00677FDB" w:rsidRPr="002D5E60" w:rsidRDefault="00677FDB" w:rsidP="00BF2CA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5A478471" w14:textId="1BC4BA44" w:rsidR="00677FDB" w:rsidRPr="00E57E63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/>
          <w:bCs/>
          <w:szCs w:val="24"/>
          <w:lang w:val="ru-RU"/>
        </w:rPr>
        <w:lastRenderedPageBreak/>
        <w:t xml:space="preserve">Показател № </w:t>
      </w:r>
      <w:r w:rsidR="00BF2CA9">
        <w:rPr>
          <w:rFonts w:ascii="Times New Roman" w:hAnsi="Times New Roman"/>
          <w:b/>
          <w:bCs/>
          <w:szCs w:val="24"/>
          <w:lang w:val="ru-RU"/>
        </w:rPr>
        <w:t>2</w:t>
      </w:r>
      <w:r w:rsidRPr="00E57E63">
        <w:rPr>
          <w:rFonts w:ascii="Times New Roman" w:hAnsi="Times New Roman"/>
          <w:b/>
          <w:bCs/>
          <w:szCs w:val="24"/>
          <w:lang w:val="ru-RU"/>
        </w:rPr>
        <w:t xml:space="preserve">: „Гаранционни условия” (Тг) – </w:t>
      </w:r>
      <w:r w:rsidRPr="00E57E63">
        <w:rPr>
          <w:rFonts w:ascii="Times New Roman" w:hAnsi="Times New Roman"/>
          <w:bCs/>
          <w:szCs w:val="24"/>
          <w:lang w:val="ru-RU"/>
        </w:rPr>
        <w:t>с максимален брой точки 100 и относителна тежест в комплексната оценка 0,</w:t>
      </w:r>
      <w:r w:rsidR="0020777F" w:rsidRPr="0020777F">
        <w:rPr>
          <w:rFonts w:ascii="Times New Roman" w:hAnsi="Times New Roman"/>
          <w:bCs/>
          <w:szCs w:val="24"/>
          <w:lang w:val="ru-RU"/>
        </w:rPr>
        <w:t>3</w:t>
      </w:r>
      <w:r w:rsidRPr="00E57E63">
        <w:rPr>
          <w:rFonts w:ascii="Times New Roman" w:hAnsi="Times New Roman"/>
          <w:bCs/>
          <w:szCs w:val="24"/>
          <w:lang w:val="ru-RU"/>
        </w:rPr>
        <w:t xml:space="preserve">0. </w:t>
      </w:r>
    </w:p>
    <w:p w14:paraId="04B0C9EE" w14:textId="1032EB0A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Максималният брой точки – 100 точки - получава офертата с предложен най-дълъг гаранционен срок, но не по-малко от 12 (дванадесет) месеца</w:t>
      </w:r>
      <w:r w:rsidR="00664725">
        <w:rPr>
          <w:rFonts w:ascii="Times New Roman" w:hAnsi="Times New Roman"/>
          <w:bCs/>
          <w:szCs w:val="24"/>
          <w:lang w:val="ru-RU"/>
        </w:rPr>
        <w:t xml:space="preserve"> и не повече от </w:t>
      </w:r>
      <w:r w:rsidR="00691DC6">
        <w:rPr>
          <w:rFonts w:ascii="Times New Roman" w:hAnsi="Times New Roman"/>
          <w:bCs/>
          <w:szCs w:val="24"/>
          <w:lang w:val="ru-RU"/>
        </w:rPr>
        <w:t>24</w:t>
      </w:r>
      <w:r w:rsidR="00664725">
        <w:rPr>
          <w:rFonts w:ascii="Times New Roman" w:hAnsi="Times New Roman"/>
          <w:bCs/>
          <w:szCs w:val="24"/>
          <w:lang w:val="ru-RU"/>
        </w:rPr>
        <w:t xml:space="preserve"> (двадесет</w:t>
      </w:r>
      <w:r w:rsidR="00691DC6">
        <w:rPr>
          <w:rFonts w:ascii="Times New Roman" w:hAnsi="Times New Roman"/>
          <w:bCs/>
          <w:szCs w:val="24"/>
          <w:lang w:val="ru-RU"/>
        </w:rPr>
        <w:t xml:space="preserve"> и четири</w:t>
      </w:r>
      <w:r w:rsidR="00664725">
        <w:rPr>
          <w:rFonts w:ascii="Times New Roman" w:hAnsi="Times New Roman"/>
          <w:bCs/>
          <w:szCs w:val="24"/>
          <w:lang w:val="ru-RU"/>
        </w:rPr>
        <w:t>) месеца</w:t>
      </w:r>
      <w:r w:rsidRPr="00E57E63">
        <w:rPr>
          <w:rFonts w:ascii="Times New Roman" w:hAnsi="Times New Roman"/>
          <w:bCs/>
          <w:szCs w:val="24"/>
          <w:lang w:val="ru-RU"/>
        </w:rPr>
        <w:t>. На оценка по показателя подлежат само оферти, покриващи поставените в документацията минимални изисквания.</w:t>
      </w:r>
    </w:p>
    <w:p w14:paraId="0D3F7200" w14:textId="77777777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Точките на останалите участници се определят в съотношение към предложения най-дълъг гаранционен срок по следната формула:</w:t>
      </w:r>
    </w:p>
    <w:p w14:paraId="560528DD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                           </w:t>
      </w:r>
      <w:r w:rsidRPr="00E57E63">
        <w:rPr>
          <w:rFonts w:ascii="Times New Roman" w:hAnsi="Times New Roman"/>
          <w:bCs/>
          <w:szCs w:val="24"/>
          <w:lang w:val="ru-RU"/>
        </w:rPr>
        <w:t>Г</w:t>
      </w:r>
      <w:r w:rsidRPr="002D5E60">
        <w:rPr>
          <w:rFonts w:ascii="Times New Roman" w:hAnsi="Times New Roman"/>
          <w:bCs/>
          <w:szCs w:val="24"/>
        </w:rPr>
        <w:t>n</w:t>
      </w:r>
    </w:p>
    <w:p w14:paraId="1EFD8F56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</w:t>
      </w:r>
      <w:r w:rsidRPr="00E57E63">
        <w:rPr>
          <w:rFonts w:ascii="Times New Roman" w:hAnsi="Times New Roman"/>
          <w:bCs/>
          <w:szCs w:val="24"/>
          <w:lang w:val="ru-RU"/>
        </w:rPr>
        <w:t xml:space="preserve">Тг  = 100  х  ----------,  </w:t>
      </w:r>
    </w:p>
    <w:p w14:paraId="0070A30C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                                 </w:t>
      </w:r>
      <w:r w:rsidRPr="00E57E63">
        <w:rPr>
          <w:rFonts w:ascii="Times New Roman" w:hAnsi="Times New Roman"/>
          <w:bCs/>
          <w:szCs w:val="24"/>
          <w:lang w:val="ru-RU"/>
        </w:rPr>
        <w:t>Г</w:t>
      </w:r>
      <w:r w:rsidRPr="002D5E60">
        <w:rPr>
          <w:rFonts w:ascii="Times New Roman" w:hAnsi="Times New Roman"/>
          <w:bCs/>
          <w:szCs w:val="24"/>
        </w:rPr>
        <w:t>m</w:t>
      </w:r>
      <w:r w:rsidRPr="00E57E63">
        <w:rPr>
          <w:rFonts w:ascii="Times New Roman" w:hAnsi="Times New Roman"/>
          <w:bCs/>
          <w:szCs w:val="24"/>
          <w:lang w:val="ru-RU"/>
        </w:rPr>
        <w:t>ах</w:t>
      </w:r>
    </w:p>
    <w:p w14:paraId="7C2BBDCD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където:</w:t>
      </w:r>
    </w:p>
    <w:p w14:paraId="351D5564" w14:textId="77777777" w:rsidR="00677FDB" w:rsidRPr="00E57E6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ru-RU"/>
        </w:rPr>
        <w:t xml:space="preserve">“100” – </w:t>
      </w:r>
      <w:r w:rsidRPr="00E57E63">
        <w:rPr>
          <w:rFonts w:ascii="Times New Roman" w:hAnsi="Times New Roman"/>
          <w:bCs/>
          <w:szCs w:val="24"/>
          <w:lang w:val="ru-RU"/>
        </w:rPr>
        <w:t>максималните точки по критерия (Тг);</w:t>
      </w:r>
    </w:p>
    <w:p w14:paraId="41619C58" w14:textId="77777777" w:rsidR="00677FDB" w:rsidRPr="00E57E6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Г</w:t>
      </w:r>
      <w:r w:rsidRPr="002D5E60">
        <w:rPr>
          <w:rFonts w:ascii="Times New Roman" w:hAnsi="Times New Roman"/>
          <w:bCs/>
          <w:szCs w:val="24"/>
        </w:rPr>
        <w:t>m</w:t>
      </w:r>
      <w:r w:rsidRPr="00E57E63">
        <w:rPr>
          <w:rFonts w:ascii="Times New Roman" w:hAnsi="Times New Roman"/>
          <w:bCs/>
          <w:szCs w:val="24"/>
          <w:lang w:val="ru-RU"/>
        </w:rPr>
        <w:t xml:space="preserve">ах – е най-дългия предложен от участник гаранционен срок; </w:t>
      </w:r>
    </w:p>
    <w:p w14:paraId="58B7AC97" w14:textId="77777777" w:rsidR="00677FDB" w:rsidRPr="00E57E63" w:rsidRDefault="00677FDB" w:rsidP="00677FDB">
      <w:pPr>
        <w:autoSpaceDE w:val="0"/>
        <w:autoSpaceDN w:val="0"/>
        <w:adjustRightInd w:val="0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Г</w:t>
      </w:r>
      <w:r w:rsidRPr="002D5E60">
        <w:rPr>
          <w:rFonts w:ascii="Times New Roman" w:hAnsi="Times New Roman"/>
          <w:bCs/>
          <w:szCs w:val="24"/>
        </w:rPr>
        <w:t>n</w:t>
      </w:r>
      <w:r w:rsidRPr="00E57E63">
        <w:rPr>
          <w:rFonts w:ascii="Times New Roman" w:hAnsi="Times New Roman"/>
          <w:bCs/>
          <w:szCs w:val="24"/>
          <w:lang w:val="ru-RU"/>
        </w:rPr>
        <w:t xml:space="preserve"> – гаранционния срок, предложен от участника; </w:t>
      </w:r>
    </w:p>
    <w:p w14:paraId="196507C8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Cs w:val="24"/>
          <w:lang w:val="ru-RU"/>
        </w:rPr>
      </w:pPr>
      <w:r w:rsidRPr="00E57E63">
        <w:rPr>
          <w:rFonts w:ascii="Times New Roman" w:hAnsi="Times New Roman"/>
          <w:bCs/>
          <w:szCs w:val="24"/>
          <w:lang w:val="ru-RU"/>
        </w:rPr>
        <w:t>Точките по третия показател на всеки от участниците в процедурата се получават по следната формула:</w:t>
      </w:r>
    </w:p>
    <w:p w14:paraId="53E83ED9" w14:textId="018DCFE4" w:rsidR="00677FDB" w:rsidRPr="00F576E9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F576E9">
        <w:rPr>
          <w:rFonts w:ascii="Times New Roman" w:hAnsi="Times New Roman"/>
          <w:bCs/>
          <w:szCs w:val="24"/>
          <w:lang w:val="ru-RU"/>
        </w:rPr>
        <w:t>П</w:t>
      </w:r>
      <w:r w:rsidR="00ED20DC" w:rsidRPr="00ED20DC">
        <w:rPr>
          <w:rFonts w:ascii="Times New Roman" w:hAnsi="Times New Roman"/>
          <w:bCs/>
          <w:szCs w:val="24"/>
          <w:lang w:val="ru-RU"/>
        </w:rPr>
        <w:t>2</w:t>
      </w:r>
      <w:r w:rsidRPr="00F576E9">
        <w:rPr>
          <w:rFonts w:ascii="Times New Roman" w:hAnsi="Times New Roman"/>
          <w:bCs/>
          <w:szCs w:val="24"/>
          <w:lang w:val="ru-RU"/>
        </w:rPr>
        <w:t xml:space="preserve"> = Тг  х </w:t>
      </w:r>
      <w:r w:rsidRPr="002D5E60">
        <w:rPr>
          <w:rFonts w:ascii="Times New Roman" w:hAnsi="Times New Roman"/>
          <w:bCs/>
          <w:szCs w:val="24"/>
        </w:rPr>
        <w:t>Q</w:t>
      </w:r>
      <w:r w:rsidR="00ED20DC" w:rsidRPr="00ED20DC">
        <w:rPr>
          <w:rFonts w:ascii="Times New Roman" w:hAnsi="Times New Roman"/>
          <w:bCs/>
          <w:szCs w:val="24"/>
          <w:lang w:val="ru-RU"/>
        </w:rPr>
        <w:t>2</w:t>
      </w:r>
      <w:r w:rsidRPr="00F576E9">
        <w:rPr>
          <w:rFonts w:ascii="Times New Roman" w:hAnsi="Times New Roman"/>
          <w:bCs/>
          <w:szCs w:val="24"/>
          <w:lang w:val="ru-RU"/>
        </w:rPr>
        <w:t>, където:</w:t>
      </w:r>
    </w:p>
    <w:p w14:paraId="0FBFF7B5" w14:textId="48B41A9C" w:rsidR="00677FDB" w:rsidRPr="00F576E9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Cs/>
          <w:szCs w:val="24"/>
          <w:lang w:val="ru-RU"/>
        </w:rPr>
      </w:pPr>
      <w:r w:rsidRPr="002D5E60">
        <w:rPr>
          <w:rFonts w:ascii="Times New Roman" w:hAnsi="Times New Roman"/>
          <w:bCs/>
          <w:szCs w:val="24"/>
          <w:lang w:val="en"/>
        </w:rPr>
        <w:t>Q</w:t>
      </w:r>
      <w:r w:rsidR="00ED20DC" w:rsidRPr="00164D11">
        <w:rPr>
          <w:rFonts w:ascii="Times New Roman" w:hAnsi="Times New Roman"/>
          <w:bCs/>
          <w:szCs w:val="24"/>
          <w:lang w:val="ru-RU"/>
        </w:rPr>
        <w:t>2</w:t>
      </w:r>
      <w:r w:rsidRPr="002D5E60">
        <w:rPr>
          <w:rFonts w:ascii="Times New Roman" w:hAnsi="Times New Roman"/>
          <w:bCs/>
          <w:szCs w:val="24"/>
          <w:lang w:val="ru-RU"/>
        </w:rPr>
        <w:t xml:space="preserve"> = 0,</w:t>
      </w:r>
      <w:r w:rsidR="0020777F" w:rsidRPr="0020777F">
        <w:rPr>
          <w:rFonts w:ascii="Times New Roman" w:hAnsi="Times New Roman"/>
          <w:bCs/>
          <w:szCs w:val="24"/>
          <w:lang w:val="ru-RU"/>
        </w:rPr>
        <w:t>3</w:t>
      </w:r>
      <w:r>
        <w:rPr>
          <w:rFonts w:ascii="Times New Roman" w:hAnsi="Times New Roman"/>
          <w:bCs/>
          <w:szCs w:val="24"/>
          <w:lang w:val="ru-RU"/>
        </w:rPr>
        <w:t>0</w:t>
      </w:r>
      <w:r w:rsidRPr="002D5E60">
        <w:rPr>
          <w:rFonts w:ascii="Times New Roman" w:hAnsi="Times New Roman"/>
          <w:bCs/>
          <w:szCs w:val="24"/>
          <w:lang w:val="ru-RU"/>
        </w:rPr>
        <w:t xml:space="preserve"> </w:t>
      </w:r>
      <w:r w:rsidRPr="00F576E9">
        <w:rPr>
          <w:rFonts w:ascii="Times New Roman" w:hAnsi="Times New Roman"/>
          <w:bCs/>
          <w:szCs w:val="24"/>
          <w:lang w:val="ru-RU"/>
        </w:rPr>
        <w:t>е относителната тежест на показателя.</w:t>
      </w:r>
    </w:p>
    <w:p w14:paraId="51285140" w14:textId="77777777" w:rsidR="00BF2CA9" w:rsidRDefault="00BF2CA9" w:rsidP="00677FD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6E6B771B" w14:textId="77777777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E57E63">
        <w:rPr>
          <w:rFonts w:ascii="Times New Roman" w:hAnsi="Times New Roman"/>
          <w:b/>
          <w:bCs/>
          <w:szCs w:val="24"/>
          <w:lang w:val="bg-BG"/>
        </w:rPr>
        <w:t xml:space="preserve">Комплексната оценка (КО) </w:t>
      </w:r>
      <w:r w:rsidRPr="00E57E63">
        <w:rPr>
          <w:rFonts w:ascii="Times New Roman" w:hAnsi="Times New Roman"/>
          <w:bCs/>
          <w:szCs w:val="24"/>
          <w:lang w:val="bg-BG"/>
        </w:rPr>
        <w:t>на всеки участник се получава, като сума от оценките на офертата по трите показателя, изчислени по формулата:</w:t>
      </w:r>
    </w:p>
    <w:p w14:paraId="2BC548BC" w14:textId="77777777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</w:p>
    <w:p w14:paraId="4A842CF0" w14:textId="54162541" w:rsidR="00677FDB" w:rsidRPr="00E57E63" w:rsidRDefault="00677FDB" w:rsidP="00677FDB">
      <w:pPr>
        <w:autoSpaceDE w:val="0"/>
        <w:autoSpaceDN w:val="0"/>
        <w:adjustRightInd w:val="0"/>
        <w:spacing w:line="360" w:lineRule="auto"/>
        <w:ind w:left="360" w:firstLine="349"/>
        <w:jc w:val="both"/>
        <w:rPr>
          <w:rFonts w:ascii="Times New Roman" w:hAnsi="Times New Roman"/>
          <w:b/>
          <w:bCs/>
          <w:szCs w:val="24"/>
          <w:lang w:val="bg-BG"/>
        </w:rPr>
      </w:pPr>
      <w:r w:rsidRPr="00E57E63">
        <w:rPr>
          <w:rFonts w:ascii="Times New Roman" w:hAnsi="Times New Roman"/>
          <w:b/>
          <w:bCs/>
          <w:szCs w:val="24"/>
          <w:lang w:val="bg-BG"/>
        </w:rPr>
        <w:t xml:space="preserve">КО = П 1 + П 2 </w:t>
      </w:r>
    </w:p>
    <w:p w14:paraId="4BBCC875" w14:textId="77777777" w:rsidR="00677FDB" w:rsidRPr="00E57E63" w:rsidRDefault="00677FDB" w:rsidP="00677FDB">
      <w:pPr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  <w:lang w:val="bg-BG"/>
        </w:rPr>
      </w:pPr>
      <w:r w:rsidRPr="00E57E63">
        <w:rPr>
          <w:rFonts w:ascii="Times New Roman" w:hAnsi="Times New Roman"/>
          <w:bCs/>
          <w:szCs w:val="24"/>
          <w:lang w:val="bg-BG"/>
        </w:rPr>
        <w:t>Оценката се закръглява с точност до два знака след десетичната запетая (0.00).</w:t>
      </w:r>
    </w:p>
    <w:p w14:paraId="2462FF1B" w14:textId="156F25CF" w:rsidR="00677FDB" w:rsidRDefault="00677FDB" w:rsidP="00677FD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074E23">
        <w:rPr>
          <w:rFonts w:ascii="Times New Roman" w:hAnsi="Times New Roman"/>
          <w:bCs/>
          <w:szCs w:val="24"/>
          <w:lang w:val="bg-BG"/>
        </w:rPr>
        <w:t>Офертата, получила най-висока комплексна оценка, се класира н</w:t>
      </w:r>
      <w:r w:rsidR="00074E23" w:rsidRPr="00074E23">
        <w:rPr>
          <w:rFonts w:ascii="Times New Roman" w:hAnsi="Times New Roman"/>
          <w:bCs/>
          <w:szCs w:val="24"/>
          <w:lang w:val="bg-BG"/>
        </w:rPr>
        <w:t>а</w:t>
      </w:r>
      <w:r w:rsidR="00074E23">
        <w:rPr>
          <w:rFonts w:ascii="Times New Roman" w:hAnsi="Times New Roman"/>
          <w:bCs/>
          <w:szCs w:val="24"/>
          <w:lang w:val="bg-BG"/>
        </w:rPr>
        <w:t xml:space="preserve"> първо място.</w:t>
      </w:r>
    </w:p>
    <w:p w14:paraId="04E1770B" w14:textId="77777777" w:rsidR="00677FDB" w:rsidRDefault="00677FDB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14:paraId="58A0985E" w14:textId="77777777" w:rsidR="00677FDB" w:rsidRDefault="00677FDB" w:rsidP="00727B8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sectPr w:rsidR="00677FDB" w:rsidSect="006A690F">
      <w:headerReference w:type="default" r:id="rId7"/>
      <w:footerReference w:type="default" r:id="rId8"/>
      <w:pgSz w:w="12240" w:h="15840"/>
      <w:pgMar w:top="1020" w:right="1440" w:bottom="1440" w:left="1440" w:header="540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A89E3" w14:textId="77777777" w:rsidR="00EC66BB" w:rsidRDefault="00EC66BB" w:rsidP="001C3C0C">
      <w:r>
        <w:separator/>
      </w:r>
    </w:p>
  </w:endnote>
  <w:endnote w:type="continuationSeparator" w:id="0">
    <w:p w14:paraId="1B24F224" w14:textId="77777777" w:rsidR="00EC66BB" w:rsidRDefault="00EC66BB" w:rsidP="001C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5EB59" w14:textId="1E27AD5F" w:rsidR="00E57E63" w:rsidRDefault="00E57E63" w:rsidP="00E57E63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Договор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№ </w:t>
    </w:r>
    <w:r w:rsidR="000F6B8D" w:rsidRPr="00C92076">
      <w:rPr>
        <w:rFonts w:ascii="Times New Roman" w:hAnsi="Times New Roman"/>
        <w:i/>
        <w:sz w:val="19"/>
        <w:szCs w:val="19"/>
      </w:rPr>
      <w:t>2021/335045</w:t>
    </w:r>
    <w:r w:rsidR="000F6B8D" w:rsidRPr="00C92076">
      <w:rPr>
        <w:rFonts w:ascii="Times New Roman" w:hAnsi="Times New Roman"/>
        <w:i/>
        <w:sz w:val="19"/>
        <w:szCs w:val="19"/>
        <w:lang w:val="bg-BG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се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реализира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с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финансовата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подкрепа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Норвежкия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финансов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механизъм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2014-2021,</w:t>
    </w:r>
  </w:p>
  <w:p w14:paraId="5BF2A546" w14:textId="77777777" w:rsidR="00E57E63" w:rsidRDefault="00E57E63" w:rsidP="00E57E63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 xml:space="preserve">в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рамките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програма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“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Развитие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бизнеса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,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иновации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и МСП в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България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>”.</w:t>
    </w:r>
  </w:p>
  <w:p w14:paraId="06BB5682" w14:textId="34FEE5B4" w:rsidR="00E57E63" w:rsidRDefault="00E57E63" w:rsidP="00E57E63">
    <w:pPr>
      <w:spacing w:before="5" w:line="244" w:lineRule="auto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 xml:space="preserve">Contract № </w:t>
    </w:r>
    <w:r w:rsidR="00164D11" w:rsidRPr="00C92076">
      <w:rPr>
        <w:rFonts w:ascii="Times New Roman" w:hAnsi="Times New Roman"/>
        <w:i/>
        <w:sz w:val="19"/>
        <w:szCs w:val="19"/>
      </w:rPr>
      <w:t xml:space="preserve">2021/335045 </w:t>
    </w:r>
    <w:r>
      <w:rPr>
        <w:rFonts w:ascii="Times New Roman" w:eastAsia="Times New Roman" w:hAnsi="Times New Roman" w:cs="Times New Roman"/>
        <w:i/>
        <w:sz w:val="19"/>
        <w:szCs w:val="19"/>
      </w:rPr>
      <w:t>is s</w:t>
    </w:r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upported by the Norway Grants 2014-2021, in the frame of the Business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Programme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Bulgaria</w:t>
    </w:r>
  </w:p>
  <w:p w14:paraId="3D3CEB7A" w14:textId="09307444" w:rsidR="00761AA0" w:rsidRDefault="00761AA0" w:rsidP="00761AA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EC3EC" w14:textId="77777777" w:rsidR="00EC66BB" w:rsidRDefault="00EC66BB" w:rsidP="001C3C0C">
      <w:r>
        <w:separator/>
      </w:r>
    </w:p>
  </w:footnote>
  <w:footnote w:type="continuationSeparator" w:id="0">
    <w:p w14:paraId="0FF2D21C" w14:textId="77777777" w:rsidR="00EC66BB" w:rsidRDefault="00EC66BB" w:rsidP="001C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3A7C2" w14:textId="65AF14DB" w:rsidR="00CF69CF" w:rsidRDefault="006A690F" w:rsidP="00E57E63">
    <w:pPr>
      <w:pStyle w:val="Header"/>
      <w:tabs>
        <w:tab w:val="clear" w:pos="4680"/>
        <w:tab w:val="clear" w:pos="9360"/>
        <w:tab w:val="left" w:pos="5205"/>
      </w:tabs>
    </w:pPr>
    <w:r>
      <w:rPr>
        <w:noProof/>
        <w:lang w:val="bg-BG" w:eastAsia="bg-BG"/>
      </w:rPr>
      <w:drawing>
        <wp:inline distT="0" distB="0" distL="0" distR="0" wp14:anchorId="4C421362" wp14:editId="1DEE6428">
          <wp:extent cx="649224" cy="731520"/>
          <wp:effectExtent l="0" t="0" r="0" b="0"/>
          <wp:docPr id="62" name="Picture 62" descr="C:\Users\hristo.golov\AppData\Local\Packages\Microsoft.Office.Desktop_8wekyb3d8bbwe\AC\INetCache\Content.Word\Norway_grants@4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risto.golov\AppData\Local\Packages\Microsoft.Office.Desktop_8wekyb3d8bbwe\AC\INetCache\Content.Word\Norway_grants@4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57E63">
      <w:tab/>
      <w:t xml:space="preserve">                           </w:t>
    </w:r>
    <w:r w:rsidR="00E57E63">
      <w:rPr>
        <w:noProof/>
        <w:lang w:val="de-DE" w:eastAsia="de-DE"/>
      </w:rPr>
      <w:drawing>
        <wp:inline distT="0" distB="0" distL="0" distR="0" wp14:anchorId="18B5B1EF" wp14:editId="0D77DBA5">
          <wp:extent cx="1625600" cy="736600"/>
          <wp:effectExtent l="0" t="0" r="0" b="0"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5600" cy="73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" w15:restartNumberingAfterBreak="0">
    <w:nsid w:val="10205428"/>
    <w:multiLevelType w:val="hybridMultilevel"/>
    <w:tmpl w:val="51EAE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22921"/>
    <w:multiLevelType w:val="hybridMultilevel"/>
    <w:tmpl w:val="08142A9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E93EA0"/>
    <w:multiLevelType w:val="hybridMultilevel"/>
    <w:tmpl w:val="CF00C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7AC94E48"/>
    <w:multiLevelType w:val="hybridMultilevel"/>
    <w:tmpl w:val="E648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4899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8922314">
    <w:abstractNumId w:val="1"/>
  </w:num>
  <w:num w:numId="3" w16cid:durableId="372654509">
    <w:abstractNumId w:val="0"/>
  </w:num>
  <w:num w:numId="4" w16cid:durableId="834422570">
    <w:abstractNumId w:val="9"/>
  </w:num>
  <w:num w:numId="5" w16cid:durableId="2093088877">
    <w:abstractNumId w:val="13"/>
  </w:num>
  <w:num w:numId="6" w16cid:durableId="869029604">
    <w:abstractNumId w:val="5"/>
  </w:num>
  <w:num w:numId="7" w16cid:durableId="1870534546">
    <w:abstractNumId w:val="10"/>
  </w:num>
  <w:num w:numId="8" w16cid:durableId="1262105855">
    <w:abstractNumId w:val="4"/>
  </w:num>
  <w:num w:numId="9" w16cid:durableId="2089884238">
    <w:abstractNumId w:val="7"/>
  </w:num>
  <w:num w:numId="10" w16cid:durableId="2090156854">
    <w:abstractNumId w:val="6"/>
  </w:num>
  <w:num w:numId="11" w16cid:durableId="1701861746">
    <w:abstractNumId w:val="3"/>
  </w:num>
  <w:num w:numId="12" w16cid:durableId="1222130733">
    <w:abstractNumId w:val="11"/>
  </w:num>
  <w:num w:numId="13" w16cid:durableId="1486975180">
    <w:abstractNumId w:val="12"/>
  </w:num>
  <w:num w:numId="14" w16cid:durableId="1936015621">
    <w:abstractNumId w:val="2"/>
  </w:num>
  <w:num w:numId="15" w16cid:durableId="14918706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1"/>
    <w:rsid w:val="000025F8"/>
    <w:rsid w:val="00002D85"/>
    <w:rsid w:val="000165F1"/>
    <w:rsid w:val="00016868"/>
    <w:rsid w:val="0005007F"/>
    <w:rsid w:val="000601A1"/>
    <w:rsid w:val="00073B34"/>
    <w:rsid w:val="00074E23"/>
    <w:rsid w:val="00080BF0"/>
    <w:rsid w:val="000A3194"/>
    <w:rsid w:val="000D0378"/>
    <w:rsid w:val="000D2764"/>
    <w:rsid w:val="000D726C"/>
    <w:rsid w:val="000F486F"/>
    <w:rsid w:val="000F6B8D"/>
    <w:rsid w:val="00117AB4"/>
    <w:rsid w:val="0013354E"/>
    <w:rsid w:val="00137B01"/>
    <w:rsid w:val="001514ED"/>
    <w:rsid w:val="001538EC"/>
    <w:rsid w:val="00162260"/>
    <w:rsid w:val="00164D11"/>
    <w:rsid w:val="00173D36"/>
    <w:rsid w:val="00185620"/>
    <w:rsid w:val="00194612"/>
    <w:rsid w:val="001C3C0C"/>
    <w:rsid w:val="001C7719"/>
    <w:rsid w:val="001E4A85"/>
    <w:rsid w:val="001F5D8E"/>
    <w:rsid w:val="00202042"/>
    <w:rsid w:val="0020777F"/>
    <w:rsid w:val="00210DC1"/>
    <w:rsid w:val="00214E61"/>
    <w:rsid w:val="00250276"/>
    <w:rsid w:val="00261D97"/>
    <w:rsid w:val="00292336"/>
    <w:rsid w:val="002E3396"/>
    <w:rsid w:val="002E69EA"/>
    <w:rsid w:val="002F2EB1"/>
    <w:rsid w:val="002F3BA3"/>
    <w:rsid w:val="00333336"/>
    <w:rsid w:val="0036234D"/>
    <w:rsid w:val="00367981"/>
    <w:rsid w:val="00375EA1"/>
    <w:rsid w:val="0037795C"/>
    <w:rsid w:val="00390D6A"/>
    <w:rsid w:val="003967E9"/>
    <w:rsid w:val="003A7958"/>
    <w:rsid w:val="003E509F"/>
    <w:rsid w:val="003F548C"/>
    <w:rsid w:val="00453854"/>
    <w:rsid w:val="004A68AB"/>
    <w:rsid w:val="004C1541"/>
    <w:rsid w:val="004D7619"/>
    <w:rsid w:val="004E1646"/>
    <w:rsid w:val="004E3CBB"/>
    <w:rsid w:val="00506317"/>
    <w:rsid w:val="00521FD4"/>
    <w:rsid w:val="0053016B"/>
    <w:rsid w:val="0055279B"/>
    <w:rsid w:val="005815FD"/>
    <w:rsid w:val="00583CE1"/>
    <w:rsid w:val="005D3E3E"/>
    <w:rsid w:val="00600DC9"/>
    <w:rsid w:val="00604535"/>
    <w:rsid w:val="00634877"/>
    <w:rsid w:val="00651BFD"/>
    <w:rsid w:val="00663290"/>
    <w:rsid w:val="00664725"/>
    <w:rsid w:val="00674A21"/>
    <w:rsid w:val="00677FDB"/>
    <w:rsid w:val="00685989"/>
    <w:rsid w:val="00691DC6"/>
    <w:rsid w:val="00692B0E"/>
    <w:rsid w:val="006A690F"/>
    <w:rsid w:val="006B127A"/>
    <w:rsid w:val="006F14F4"/>
    <w:rsid w:val="006F1875"/>
    <w:rsid w:val="006F75F9"/>
    <w:rsid w:val="00727B8A"/>
    <w:rsid w:val="00735102"/>
    <w:rsid w:val="00761AA0"/>
    <w:rsid w:val="00777F26"/>
    <w:rsid w:val="0078443C"/>
    <w:rsid w:val="00787DB8"/>
    <w:rsid w:val="007B1544"/>
    <w:rsid w:val="007B4267"/>
    <w:rsid w:val="007E298B"/>
    <w:rsid w:val="007E7D20"/>
    <w:rsid w:val="007F6AED"/>
    <w:rsid w:val="008119AB"/>
    <w:rsid w:val="00822DB3"/>
    <w:rsid w:val="00876651"/>
    <w:rsid w:val="0088442B"/>
    <w:rsid w:val="00886538"/>
    <w:rsid w:val="0089386E"/>
    <w:rsid w:val="008D45DB"/>
    <w:rsid w:val="00915DA3"/>
    <w:rsid w:val="00921A6D"/>
    <w:rsid w:val="009636DA"/>
    <w:rsid w:val="00971620"/>
    <w:rsid w:val="00974FCA"/>
    <w:rsid w:val="0097547B"/>
    <w:rsid w:val="00994B5B"/>
    <w:rsid w:val="009B3F44"/>
    <w:rsid w:val="009B7091"/>
    <w:rsid w:val="00A00329"/>
    <w:rsid w:val="00A113AA"/>
    <w:rsid w:val="00A13823"/>
    <w:rsid w:val="00A1596C"/>
    <w:rsid w:val="00A37AAE"/>
    <w:rsid w:val="00A534F9"/>
    <w:rsid w:val="00A555E2"/>
    <w:rsid w:val="00AA0977"/>
    <w:rsid w:val="00AA1673"/>
    <w:rsid w:val="00AF1403"/>
    <w:rsid w:val="00B10202"/>
    <w:rsid w:val="00B21B7C"/>
    <w:rsid w:val="00B3237A"/>
    <w:rsid w:val="00BB7702"/>
    <w:rsid w:val="00BC019A"/>
    <w:rsid w:val="00BC0219"/>
    <w:rsid w:val="00BD7CBF"/>
    <w:rsid w:val="00BE6EC6"/>
    <w:rsid w:val="00BF2CA9"/>
    <w:rsid w:val="00C3545C"/>
    <w:rsid w:val="00C45D70"/>
    <w:rsid w:val="00C46CD9"/>
    <w:rsid w:val="00C50641"/>
    <w:rsid w:val="00C53CEE"/>
    <w:rsid w:val="00C56A15"/>
    <w:rsid w:val="00C7138E"/>
    <w:rsid w:val="00C97510"/>
    <w:rsid w:val="00CB57E2"/>
    <w:rsid w:val="00CC732F"/>
    <w:rsid w:val="00CE034C"/>
    <w:rsid w:val="00CF69CF"/>
    <w:rsid w:val="00D02328"/>
    <w:rsid w:val="00D26DE7"/>
    <w:rsid w:val="00D34597"/>
    <w:rsid w:val="00D37E35"/>
    <w:rsid w:val="00D43655"/>
    <w:rsid w:val="00D5291D"/>
    <w:rsid w:val="00D666D4"/>
    <w:rsid w:val="00D704D3"/>
    <w:rsid w:val="00D92214"/>
    <w:rsid w:val="00DC2222"/>
    <w:rsid w:val="00DC4C0B"/>
    <w:rsid w:val="00DD6C35"/>
    <w:rsid w:val="00DD76F9"/>
    <w:rsid w:val="00DF24CA"/>
    <w:rsid w:val="00DF57B8"/>
    <w:rsid w:val="00E0343A"/>
    <w:rsid w:val="00E03C8C"/>
    <w:rsid w:val="00E36C44"/>
    <w:rsid w:val="00E36E26"/>
    <w:rsid w:val="00E46F4C"/>
    <w:rsid w:val="00E57E63"/>
    <w:rsid w:val="00E613A0"/>
    <w:rsid w:val="00E97023"/>
    <w:rsid w:val="00EB1E1B"/>
    <w:rsid w:val="00EB40E7"/>
    <w:rsid w:val="00EC2CB9"/>
    <w:rsid w:val="00EC528F"/>
    <w:rsid w:val="00EC66BB"/>
    <w:rsid w:val="00ED0D58"/>
    <w:rsid w:val="00ED20DC"/>
    <w:rsid w:val="00F105A3"/>
    <w:rsid w:val="00F159DB"/>
    <w:rsid w:val="00F15F9D"/>
    <w:rsid w:val="00F23517"/>
    <w:rsid w:val="00F36401"/>
    <w:rsid w:val="00F4467F"/>
    <w:rsid w:val="00F576E9"/>
    <w:rsid w:val="00F74506"/>
    <w:rsid w:val="00F8367B"/>
    <w:rsid w:val="00F86798"/>
    <w:rsid w:val="00FA13F5"/>
    <w:rsid w:val="00FA4934"/>
    <w:rsid w:val="00FB01D3"/>
    <w:rsid w:val="00FB52E2"/>
    <w:rsid w:val="00FB5501"/>
    <w:rsid w:val="00FF17F9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16C87"/>
  <w15:chartTrackingRefBased/>
  <w15:docId w15:val="{FEB6AF24-EDED-4021-84A2-87521ED7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88653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88653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iPriority w:val="99"/>
    <w:unhideWhenUsed/>
    <w:rsid w:val="006F187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Normal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Heading1Char">
    <w:name w:val="Heading 1 Char"/>
    <w:basedOn w:val="DefaultParagraphFont"/>
    <w:link w:val="Heading1"/>
    <w:rsid w:val="00886538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customStyle="1" w:styleId="Heading2Char">
    <w:name w:val="Heading 2 Char"/>
    <w:basedOn w:val="DefaultParagraphFont"/>
    <w:link w:val="Heading2"/>
    <w:rsid w:val="00886538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semiHidden/>
    <w:rsid w:val="00886538"/>
    <w:rPr>
      <w:vertAlign w:val="superscript"/>
    </w:rPr>
  </w:style>
  <w:style w:type="paragraph" w:styleId="BodyTextIndent">
    <w:name w:val="Body Text Indent"/>
    <w:basedOn w:val="Normal"/>
    <w:link w:val="BodyTextIndentChar"/>
    <w:rsid w:val="00886538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rsid w:val="0088653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table" w:styleId="TableGrid">
    <w:name w:val="Table Grid"/>
    <w:basedOn w:val="TableNormal"/>
    <w:uiPriority w:val="39"/>
    <w:rsid w:val="00822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77FDB"/>
  </w:style>
  <w:style w:type="paragraph" w:styleId="HTMLPreformatted">
    <w:name w:val="HTML Preformatted"/>
    <w:basedOn w:val="Normal"/>
    <w:link w:val="HTMLPreformattedChar"/>
    <w:uiPriority w:val="99"/>
    <w:unhideWhenUsed/>
    <w:rsid w:val="00677F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7FDB"/>
    <w:rPr>
      <w:rFonts w:ascii="Courier New" w:eastAsia="Times New Roman" w:hAnsi="Courier New" w:cs="Courier New"/>
      <w:sz w:val="20"/>
      <w:szCs w:val="20"/>
    </w:rPr>
  </w:style>
  <w:style w:type="character" w:customStyle="1" w:styleId="a">
    <w:name w:val="Други_"/>
    <w:link w:val="a0"/>
    <w:rsid w:val="00677FDB"/>
    <w:rPr>
      <w:rFonts w:ascii="Calibri" w:eastAsia="Calibri" w:hAnsi="Calibri" w:cs="Calibri"/>
    </w:rPr>
  </w:style>
  <w:style w:type="paragraph" w:customStyle="1" w:styleId="a0">
    <w:name w:val="Други"/>
    <w:basedOn w:val="Normal"/>
    <w:link w:val="a"/>
    <w:rsid w:val="00677FDB"/>
    <w:pPr>
      <w:widowControl w:val="0"/>
    </w:pPr>
    <w:rPr>
      <w:rFonts w:eastAsia="Calibri"/>
    </w:rPr>
  </w:style>
  <w:style w:type="paragraph" w:styleId="ListParagraph">
    <w:name w:val="List Paragraph"/>
    <w:basedOn w:val="Normal"/>
    <w:qFormat/>
    <w:rsid w:val="00D92214"/>
    <w:pPr>
      <w:ind w:left="720"/>
      <w:contextualSpacing/>
    </w:pPr>
    <w:rPr>
      <w:rFonts w:asciiTheme="minorHAnsi" w:eastAsia="Times New Roman" w:hAnsiTheme="minorHAnsi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Maia Tzvetkova</cp:lastModifiedBy>
  <cp:revision>17</cp:revision>
  <dcterms:created xsi:type="dcterms:W3CDTF">2022-04-27T10:35:00Z</dcterms:created>
  <dcterms:modified xsi:type="dcterms:W3CDTF">2022-10-10T12:46:00Z</dcterms:modified>
</cp:coreProperties>
</file>